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3A7C11" w:rsidRPr="003A7C11">
        <w:rPr>
          <w:rFonts w:ascii="Times New Roman" w:hAnsi="Times New Roman"/>
          <w:i w:val="0"/>
          <w:u w:val="single"/>
        </w:rPr>
        <w:t>131-О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3A7C11">
        <w:rPr>
          <w:b w:val="0"/>
          <w:sz w:val="28"/>
          <w:szCs w:val="28"/>
          <w:u w:val="single"/>
          <w:lang w:eastAsia="ru-RU"/>
        </w:rPr>
        <w:t>18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3A7C11">
        <w:rPr>
          <w:b w:val="0"/>
          <w:sz w:val="28"/>
          <w:szCs w:val="28"/>
          <w:u w:val="single"/>
          <w:lang w:eastAsia="ru-RU"/>
        </w:rPr>
        <w:t xml:space="preserve"> декабря</w:t>
      </w:r>
      <w:r w:rsidR="00B707A2">
        <w:rPr>
          <w:b w:val="0"/>
          <w:sz w:val="28"/>
          <w:szCs w:val="28"/>
          <w:u w:val="single"/>
          <w:lang w:eastAsia="ru-RU"/>
        </w:rPr>
        <w:t xml:space="preserve"> </w:t>
      </w:r>
      <w:r w:rsidR="00FE1569">
        <w:rPr>
          <w:b w:val="0"/>
          <w:sz w:val="28"/>
          <w:szCs w:val="28"/>
          <w:u w:val="single"/>
          <w:lang w:eastAsia="ru-RU"/>
        </w:rPr>
        <w:t>2018г.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В соответствии с абзацем 5 пункта 4 статьи 21 Бюджетного кодекса Российской Федерации</w:t>
      </w:r>
      <w:r w:rsidR="00B707A2">
        <w:rPr>
          <w:sz w:val="28"/>
          <w:szCs w:val="28"/>
        </w:rPr>
        <w:t>,</w:t>
      </w:r>
      <w:r w:rsidRPr="00E23351">
        <w:rPr>
          <w:sz w:val="28"/>
          <w:szCs w:val="28"/>
        </w:rPr>
        <w:t xml:space="preserve">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7E497E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572683" w:rsidRPr="00E23351">
        <w:rPr>
          <w:sz w:val="28"/>
          <w:szCs w:val="28"/>
          <w:lang w:eastAsia="ar-SA"/>
        </w:rPr>
        <w:t>:</w:t>
      </w:r>
    </w:p>
    <w:p w:rsidR="003A178E" w:rsidRPr="00E23351" w:rsidRDefault="003A178E" w:rsidP="003A178E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7E497E" w:rsidRPr="007E497E" w:rsidTr="00136C63">
        <w:trPr>
          <w:trHeight w:val="825"/>
        </w:trPr>
        <w:tc>
          <w:tcPr>
            <w:tcW w:w="993" w:type="dxa"/>
            <w:noWrap/>
            <w:hideMark/>
          </w:tcPr>
          <w:p w:rsidR="007E497E" w:rsidRPr="003A178E" w:rsidRDefault="007E497E" w:rsidP="007E497E">
            <w:pPr>
              <w:jc w:val="center"/>
              <w:rPr>
                <w:bCs/>
              </w:rPr>
            </w:pPr>
            <w:r w:rsidRPr="003A178E">
              <w:rPr>
                <w:bCs/>
              </w:rPr>
              <w:t>S0000</w:t>
            </w:r>
          </w:p>
        </w:tc>
        <w:tc>
          <w:tcPr>
            <w:tcW w:w="9072" w:type="dxa"/>
            <w:hideMark/>
          </w:tcPr>
          <w:p w:rsidR="007E497E" w:rsidRPr="003A178E" w:rsidRDefault="007E497E" w:rsidP="007E497E">
            <w:pPr>
              <w:rPr>
                <w:bCs/>
                <w:color w:val="000000"/>
              </w:rPr>
            </w:pPr>
            <w:r w:rsidRPr="003A178E">
              <w:rPr>
                <w:bCs/>
                <w:color w:val="000000"/>
              </w:rPr>
              <w:t>Расходы местного бюджета в целях софинансирования субсидий из республиканского бюджета и за счет субсидий из республиканского бюджета (без участия федерального бюджета)</w:t>
            </w:r>
          </w:p>
        </w:tc>
      </w:tr>
    </w:tbl>
    <w:p w:rsidR="00BF39C6" w:rsidRDefault="00BF39C6" w:rsidP="00BF39C6">
      <w:pPr>
        <w:jc w:val="center"/>
        <w:rPr>
          <w:color w:val="000000"/>
        </w:rPr>
      </w:pPr>
    </w:p>
    <w:p w:rsidR="00F60F72" w:rsidRDefault="00F60F7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178E" w:rsidRDefault="003A178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B707A2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строку</w:t>
      </w:r>
      <w:r w:rsidR="007E497E">
        <w:rPr>
          <w:sz w:val="28"/>
          <w:szCs w:val="28"/>
          <w:lang w:eastAsia="ar-SA"/>
        </w:rPr>
        <w:t>:</w:t>
      </w:r>
    </w:p>
    <w:p w:rsidR="00BF39C6" w:rsidRDefault="00BF39C6" w:rsidP="00BF39C6">
      <w:pPr>
        <w:jc w:val="center"/>
        <w:rPr>
          <w:color w:val="000000"/>
        </w:rPr>
        <w:sectPr w:rsidR="00BF39C6" w:rsidSect="003A178E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5812"/>
      </w:tblGrid>
      <w:tr w:rsidR="00B707A2" w:rsidRPr="00B707A2" w:rsidTr="00B707A2">
        <w:trPr>
          <w:trHeight w:val="3540"/>
        </w:trPr>
        <w:tc>
          <w:tcPr>
            <w:tcW w:w="993" w:type="dxa"/>
            <w:noWrap/>
            <w:hideMark/>
          </w:tcPr>
          <w:p w:rsidR="00B707A2" w:rsidRPr="00B707A2" w:rsidRDefault="00B707A2" w:rsidP="00B707A2">
            <w:pPr>
              <w:jc w:val="center"/>
              <w:rPr>
                <w:color w:val="000000"/>
              </w:rPr>
            </w:pPr>
            <w:r w:rsidRPr="00B707A2">
              <w:rPr>
                <w:color w:val="000000"/>
              </w:rPr>
              <w:lastRenderedPageBreak/>
              <w:t>S1000</w:t>
            </w:r>
          </w:p>
        </w:tc>
        <w:tc>
          <w:tcPr>
            <w:tcW w:w="3260" w:type="dxa"/>
            <w:hideMark/>
          </w:tcPr>
          <w:p w:rsidR="00B707A2" w:rsidRPr="00B707A2" w:rsidRDefault="00B707A2" w:rsidP="00B707A2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</w:t>
            </w:r>
            <w:r w:rsidRPr="00B707A2">
              <w:rPr>
                <w:color w:val="000000"/>
              </w:rPr>
              <w:t>роприятий, направленных на модернизацию материально-технической и учебной базы образовательных организаций и организаций науки (создание инфраструктуры центров (служб) помощи родителям с детьми дошкольного возраста, в том числе от 0 до 3 лет)</w:t>
            </w:r>
            <w:r>
              <w:rPr>
                <w:color w:val="000000"/>
              </w:rPr>
              <w:t xml:space="preserve"> </w:t>
            </w:r>
            <w:r w:rsidRPr="00B707A2">
              <w:rPr>
                <w:color w:val="000000"/>
              </w:rPr>
              <w:t>(за счет рес</w:t>
            </w:r>
            <w:r>
              <w:rPr>
                <w:color w:val="000000"/>
              </w:rPr>
              <w:t>п</w:t>
            </w:r>
            <w:r w:rsidRPr="00B707A2">
              <w:rPr>
                <w:color w:val="000000"/>
              </w:rPr>
              <w:t>убликанского бюджета)</w:t>
            </w:r>
          </w:p>
        </w:tc>
        <w:tc>
          <w:tcPr>
            <w:tcW w:w="5812" w:type="dxa"/>
            <w:hideMark/>
          </w:tcPr>
          <w:p w:rsidR="00B707A2" w:rsidRPr="00B707A2" w:rsidRDefault="00B707A2" w:rsidP="00B707A2">
            <w:pPr>
              <w:jc w:val="center"/>
            </w:pPr>
            <w:proofErr w:type="gramStart"/>
            <w:r w:rsidRPr="00B707A2">
              <w:t>По данному направлению расходов отражаются расходы в рамках основного мероприятия «Предоставление качественного и доступного дошкольного образования» подпрограммы «Развитие системы дошкольного образования» муниципальной программы «Развитие системы образования муниципального образования «Город Майкоп» на 20</w:t>
            </w:r>
            <w:r>
              <w:t>18-2020 годы»  на реализацию ме</w:t>
            </w:r>
            <w:r w:rsidRPr="00B707A2">
              <w:t>роприятий, направленных на модернизацию материально-технической и учебной базы образовательных организаций и организаций науки (создание инфраструктуры центров (служб) помощи родителям с детьми дошкольного возраста, в том</w:t>
            </w:r>
            <w:proofErr w:type="gramEnd"/>
            <w:r w:rsidRPr="00B707A2">
              <w:t xml:space="preserve"> </w:t>
            </w:r>
            <w:proofErr w:type="gramStart"/>
            <w:r>
              <w:t>числе</w:t>
            </w:r>
            <w:proofErr w:type="gramEnd"/>
            <w:r>
              <w:t xml:space="preserve"> от 0 до 3 лет) (за счет респ</w:t>
            </w:r>
            <w:r w:rsidRPr="00B707A2">
              <w:t>убликанского бюджета)</w:t>
            </w:r>
          </w:p>
        </w:tc>
      </w:tr>
    </w:tbl>
    <w:p w:rsidR="007E497E" w:rsidRDefault="007E497E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</w:t>
      </w:r>
      <w:r w:rsidR="00B707A2">
        <w:rPr>
          <w:sz w:val="28"/>
          <w:szCs w:val="28"/>
        </w:rPr>
        <w:t xml:space="preserve">его </w:t>
      </w:r>
      <w:r w:rsidR="00F02803" w:rsidRPr="00E23351">
        <w:rPr>
          <w:sz w:val="28"/>
          <w:szCs w:val="28"/>
        </w:rPr>
        <w:t>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BF39C6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607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36C63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178E"/>
    <w:rsid w:val="003A4545"/>
    <w:rsid w:val="003A7C11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D02A5"/>
    <w:rsid w:val="007E497E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07A2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BF39C6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E1569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9EF3-DF28-424C-B753-60A853C2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46</cp:revision>
  <cp:lastPrinted>2018-12-18T07:03:00Z</cp:lastPrinted>
  <dcterms:created xsi:type="dcterms:W3CDTF">2018-04-04T12:18:00Z</dcterms:created>
  <dcterms:modified xsi:type="dcterms:W3CDTF">2018-12-19T06:07:00Z</dcterms:modified>
</cp:coreProperties>
</file>